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E7025" w14:textId="52B65891" w:rsidR="00BB30A8" w:rsidRDefault="00C714D9" w:rsidP="00BB30A8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 w:hint="eastAsia"/>
          <w:b/>
          <w:bCs/>
          <w:sz w:val="36"/>
          <w:szCs w:val="36"/>
        </w:rPr>
        <w:t>Title</w:t>
      </w:r>
    </w:p>
    <w:p w14:paraId="3B012611" w14:textId="77777777" w:rsidR="00BB30A8" w:rsidRPr="00A86BD5" w:rsidRDefault="00BB30A8" w:rsidP="00BB30A8">
      <w:pPr>
        <w:jc w:val="center"/>
        <w:rPr>
          <w:rFonts w:ascii="Calibri" w:eastAsiaTheme="minorEastAsia" w:hAnsi="Calibri" w:cs="Calibri" w:hint="eastAsia"/>
          <w:sz w:val="36"/>
          <w:szCs w:val="36"/>
        </w:rPr>
      </w:pPr>
    </w:p>
    <w:p w14:paraId="361E1FDC" w14:textId="0712C325" w:rsidR="00BB30A8" w:rsidRDefault="00A86BD5" w:rsidP="00BB30A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Insert author(s) name here</w:t>
      </w:r>
      <w:r w:rsidR="00BB30A8">
        <w:rPr>
          <w:rFonts w:ascii="Calibri" w:hAnsi="Calibri"/>
          <w:sz w:val="24"/>
          <w:szCs w:val="24"/>
        </w:rPr>
        <w:t xml:space="preserve"> </w:t>
      </w:r>
    </w:p>
    <w:p w14:paraId="35CAB2B6" w14:textId="77777777" w:rsidR="00122A41" w:rsidRDefault="00A86BD5" w:rsidP="00A86BD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Insert affiliation and </w:t>
      </w:r>
      <w:r>
        <w:rPr>
          <w:rFonts w:ascii="Calibri" w:hAnsi="Calibri"/>
          <w:sz w:val="24"/>
          <w:szCs w:val="24"/>
        </w:rPr>
        <w:t>address</w:t>
      </w:r>
      <w:r>
        <w:rPr>
          <w:rFonts w:ascii="Calibri" w:hAnsi="Calibri" w:hint="eastAsia"/>
          <w:sz w:val="24"/>
          <w:szCs w:val="24"/>
        </w:rPr>
        <w:t xml:space="preserve"> here</w:t>
      </w:r>
    </w:p>
    <w:p w14:paraId="757B1C6C" w14:textId="46742933" w:rsidR="00A86BD5" w:rsidRPr="00A86BD5" w:rsidRDefault="00A86BD5" w:rsidP="00A86BD5">
      <w:pPr>
        <w:jc w:val="center"/>
        <w:rPr>
          <w:rFonts w:ascii="SimSun" w:eastAsiaTheme="minorEastAsia" w:hAnsi="SimSun" w:cs="SimSun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 </w:t>
      </w:r>
      <w:r w:rsidR="00122A41">
        <w:rPr>
          <w:rFonts w:ascii="Calibri" w:hAnsi="Calibri" w:hint="eastAsia"/>
          <w:sz w:val="24"/>
          <w:szCs w:val="24"/>
        </w:rPr>
        <w:t xml:space="preserve">E-mail </w:t>
      </w:r>
      <w:r w:rsidR="00122A41">
        <w:rPr>
          <w:rFonts w:ascii="Calibri" w:hAnsi="Calibri"/>
          <w:sz w:val="24"/>
          <w:szCs w:val="24"/>
        </w:rPr>
        <w:t>address</w:t>
      </w:r>
      <w:r w:rsidR="00122A41">
        <w:rPr>
          <w:rFonts w:ascii="Calibri" w:hAnsi="Calibri" w:hint="eastAsia"/>
          <w:sz w:val="24"/>
          <w:szCs w:val="24"/>
        </w:rPr>
        <w:t xml:space="preserve"> here</w:t>
      </w:r>
    </w:p>
    <w:p w14:paraId="61E42335" w14:textId="5963F0A4" w:rsidR="00A86BD5" w:rsidRDefault="00A86BD5" w:rsidP="00A86BD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as follow</w:t>
      </w:r>
    </w:p>
    <w:p w14:paraId="3C55C23F" w14:textId="77777777" w:rsidR="00A86BD5" w:rsidRDefault="00A86BD5" w:rsidP="00A86BD5">
      <w:pPr>
        <w:jc w:val="center"/>
        <w:rPr>
          <w:rFonts w:ascii="Calibri" w:hAnsi="Calibri"/>
          <w:sz w:val="24"/>
          <w:szCs w:val="24"/>
        </w:rPr>
      </w:pPr>
    </w:p>
    <w:p w14:paraId="06CA3138" w14:textId="030FDD0C" w:rsidR="00A86BD5" w:rsidRDefault="00A86BD5" w:rsidP="00A86BD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Tsubaki Camellia</w:t>
      </w:r>
      <w:r w:rsidRPr="00D80543">
        <w:rPr>
          <w:rFonts w:ascii="Calibri" w:hAnsi="Calibri" w:hint="eastAsia"/>
          <w:sz w:val="24"/>
          <w:szCs w:val="24"/>
          <w:vertAlign w:val="superscript"/>
        </w:rPr>
        <w:t>1</w:t>
      </w:r>
      <w:r w:rsidR="00122A41">
        <w:rPr>
          <w:rFonts w:ascii="Calibri" w:hAnsi="Calibri" w:hint="eastAsia"/>
          <w:sz w:val="24"/>
          <w:szCs w:val="24"/>
          <w:vertAlign w:val="superscript"/>
        </w:rPr>
        <w:t>*</w:t>
      </w:r>
      <w:r>
        <w:rPr>
          <w:rFonts w:ascii="Calibri" w:hAnsi="Calibri" w:hint="eastAsia"/>
          <w:sz w:val="24"/>
          <w:szCs w:val="24"/>
        </w:rPr>
        <w:t xml:space="preserve"> and </w:t>
      </w:r>
      <w:proofErr w:type="spellStart"/>
      <w:r>
        <w:rPr>
          <w:rFonts w:ascii="Calibri" w:hAnsi="Calibri" w:hint="eastAsia"/>
          <w:sz w:val="24"/>
          <w:szCs w:val="24"/>
        </w:rPr>
        <w:t>Wabisuke</w:t>
      </w:r>
      <w:proofErr w:type="spellEnd"/>
      <w:r>
        <w:rPr>
          <w:rFonts w:ascii="Calibri" w:hAnsi="Calibri" w:hint="eastAsia"/>
          <w:sz w:val="24"/>
          <w:szCs w:val="24"/>
        </w:rPr>
        <w:t xml:space="preserve"> Camellia</w:t>
      </w:r>
      <w:r w:rsidRPr="00D80543">
        <w:rPr>
          <w:rFonts w:ascii="Calibri" w:hAnsi="Calibri" w:hint="eastAsia"/>
          <w:sz w:val="24"/>
          <w:szCs w:val="24"/>
          <w:vertAlign w:val="superscript"/>
        </w:rPr>
        <w:t>2</w:t>
      </w:r>
    </w:p>
    <w:p w14:paraId="15CED8E9" w14:textId="77777777" w:rsidR="00A86BD5" w:rsidRPr="00D80543" w:rsidRDefault="00A86BD5" w:rsidP="00A86BD5">
      <w:pPr>
        <w:jc w:val="center"/>
        <w:rPr>
          <w:rFonts w:ascii="Calibri" w:eastAsia="SimSun" w:hAnsi="Calibri" w:cs="Calibri"/>
          <w:sz w:val="24"/>
          <w:szCs w:val="24"/>
        </w:rPr>
      </w:pPr>
      <w:r w:rsidRPr="00D80543">
        <w:rPr>
          <w:rFonts w:ascii="Calibri" w:hAnsi="Calibri" w:cs="Calibri"/>
          <w:sz w:val="24"/>
          <w:szCs w:val="24"/>
          <w:vertAlign w:val="superscript"/>
        </w:rPr>
        <w:t>1</w:t>
      </w:r>
      <w:r w:rsidRPr="00D80543">
        <w:rPr>
          <w:rFonts w:ascii="Calibri" w:hAnsi="Calibri" w:cs="Calibri"/>
          <w:sz w:val="24"/>
          <w:szCs w:val="24"/>
        </w:rPr>
        <w:t>Horticultural Laboratory, Camellia University, XXX City, Postal code, Country</w:t>
      </w:r>
      <w:r>
        <w:rPr>
          <w:rFonts w:ascii="Calibri" w:hAnsi="Calibri" w:cs="Calibri" w:hint="eastAsia"/>
          <w:sz w:val="24"/>
          <w:szCs w:val="24"/>
        </w:rPr>
        <w:t>;</w:t>
      </w:r>
    </w:p>
    <w:p w14:paraId="3B641286" w14:textId="77777777" w:rsidR="00A86BD5" w:rsidRPr="00D80543" w:rsidRDefault="00A86BD5" w:rsidP="00A86BD5">
      <w:pPr>
        <w:jc w:val="center"/>
        <w:rPr>
          <w:rFonts w:ascii="Calibri" w:eastAsiaTheme="minorEastAsia" w:hAnsi="Calibri" w:cs="Calibri"/>
          <w:sz w:val="24"/>
          <w:szCs w:val="24"/>
        </w:rPr>
      </w:pPr>
      <w:r w:rsidRPr="00D80543">
        <w:rPr>
          <w:rFonts w:ascii="Calibri" w:eastAsiaTheme="minorEastAsia" w:hAnsi="Calibri" w:cs="Calibri"/>
          <w:sz w:val="24"/>
          <w:szCs w:val="24"/>
          <w:vertAlign w:val="superscript"/>
        </w:rPr>
        <w:t>2</w:t>
      </w:r>
      <w:r w:rsidRPr="00D80543">
        <w:rPr>
          <w:rFonts w:ascii="Calibri" w:eastAsiaTheme="minorEastAsia" w:hAnsi="Calibri" w:cs="Calibri"/>
          <w:sz w:val="24"/>
          <w:szCs w:val="24"/>
        </w:rPr>
        <w:t>Came</w:t>
      </w:r>
      <w:r>
        <w:rPr>
          <w:rFonts w:ascii="Calibri" w:eastAsiaTheme="minorEastAsia" w:hAnsi="Calibri" w:cs="Calibri" w:hint="eastAsia"/>
          <w:sz w:val="24"/>
          <w:szCs w:val="24"/>
        </w:rPr>
        <w:t>llia Botanical Garden, XXX City, Postal code, Country</w:t>
      </w:r>
    </w:p>
    <w:p w14:paraId="09277B25" w14:textId="623E6AAF" w:rsidR="00A86BD5" w:rsidRPr="00122A41" w:rsidRDefault="00122A41" w:rsidP="00A86BD5">
      <w:pPr>
        <w:jc w:val="center"/>
        <w:rPr>
          <w:rFonts w:ascii="Calibri" w:eastAsiaTheme="minorEastAsia" w:hAnsi="Calibri" w:cs="Calibri"/>
          <w:sz w:val="24"/>
          <w:szCs w:val="24"/>
        </w:rPr>
      </w:pPr>
      <w:r w:rsidRPr="00122A41">
        <w:rPr>
          <w:rFonts w:ascii="Calibri" w:eastAsiaTheme="minorEastAsia" w:hAnsi="Calibri" w:cs="Calibri" w:hint="eastAsia"/>
          <w:sz w:val="24"/>
          <w:szCs w:val="24"/>
        </w:rPr>
        <w:t>*</w:t>
      </w:r>
      <w:r>
        <w:rPr>
          <w:rFonts w:ascii="Calibri" w:eastAsiaTheme="minorEastAsia" w:hAnsi="Calibri" w:cs="Calibri" w:hint="eastAsia"/>
          <w:sz w:val="24"/>
          <w:szCs w:val="24"/>
        </w:rPr>
        <w:t>t</w:t>
      </w:r>
      <w:r w:rsidRPr="00122A41">
        <w:rPr>
          <w:rFonts w:ascii="Calibri" w:eastAsiaTheme="minorEastAsia" w:hAnsi="Calibri" w:cs="Calibri"/>
          <w:sz w:val="24"/>
          <w:szCs w:val="24"/>
        </w:rPr>
        <w:t>subaki</w:t>
      </w:r>
      <w:r w:rsidRPr="00122A41">
        <w:rPr>
          <w:rFonts w:ascii="Calibri" w:eastAsiaTheme="minorEastAsia" w:hAnsi="Calibri" w:cs="Calibri" w:hint="eastAsia"/>
          <w:sz w:val="24"/>
          <w:szCs w:val="24"/>
        </w:rPr>
        <w:t>.c</w:t>
      </w:r>
      <w:r>
        <w:rPr>
          <w:rFonts w:ascii="Calibri" w:eastAsiaTheme="minorEastAsia" w:hAnsi="Calibri" w:cs="Calibri" w:hint="eastAsia"/>
          <w:sz w:val="24"/>
          <w:szCs w:val="24"/>
        </w:rPr>
        <w:t>amellia</w:t>
      </w:r>
      <w:r w:rsidRPr="00122A41">
        <w:rPr>
          <w:rFonts w:ascii="Calibri" w:eastAsiaTheme="minorEastAsia" w:hAnsi="Calibri" w:cs="Calibri" w:hint="eastAsia"/>
          <w:sz w:val="24"/>
          <w:szCs w:val="24"/>
        </w:rPr>
        <w:t>@c</w:t>
      </w:r>
      <w:r>
        <w:rPr>
          <w:rFonts w:ascii="Calibri" w:eastAsiaTheme="minorEastAsia" w:hAnsi="Calibri" w:cs="Calibri" w:hint="eastAsia"/>
          <w:sz w:val="24"/>
          <w:szCs w:val="24"/>
        </w:rPr>
        <w:t>mail.com</w:t>
      </w:r>
    </w:p>
    <w:p w14:paraId="24559A5E" w14:textId="77777777" w:rsidR="00122A41" w:rsidRPr="00122A41" w:rsidRDefault="00122A41" w:rsidP="00A86BD5">
      <w:pPr>
        <w:jc w:val="center"/>
        <w:rPr>
          <w:rFonts w:ascii="Calibri" w:eastAsiaTheme="minorEastAsia" w:hAnsi="Calibri" w:cs="Calibri"/>
          <w:sz w:val="24"/>
          <w:szCs w:val="24"/>
        </w:rPr>
      </w:pPr>
    </w:p>
    <w:p w14:paraId="15831923" w14:textId="58881F98" w:rsidR="00BB30A8" w:rsidRPr="00A86BD5" w:rsidRDefault="00A86BD5" w:rsidP="00A86BD5">
      <w:pPr>
        <w:jc w:val="left"/>
        <w:rPr>
          <w:rFonts w:ascii="Calibri" w:eastAsiaTheme="minorEastAsia" w:hAnsi="Calibri" w:cs="Calibri"/>
          <w:b/>
          <w:bCs/>
          <w:sz w:val="24"/>
          <w:szCs w:val="24"/>
        </w:rPr>
      </w:pPr>
      <w:r w:rsidRPr="00D80543">
        <w:rPr>
          <w:rFonts w:ascii="Calibri" w:eastAsiaTheme="minorEastAsia" w:hAnsi="Calibri" w:cs="Calibri" w:hint="eastAsia"/>
          <w:b/>
          <w:bCs/>
          <w:sz w:val="24"/>
          <w:szCs w:val="24"/>
        </w:rPr>
        <w:t>Keywords</w:t>
      </w:r>
      <w:r w:rsidRPr="00D80543">
        <w:rPr>
          <w:rFonts w:ascii="Calibri" w:eastAsiaTheme="minorEastAsia" w:hAnsi="Calibri" w:cs="Calibri" w:hint="eastAsia"/>
          <w:sz w:val="24"/>
          <w:szCs w:val="24"/>
        </w:rPr>
        <w:t xml:space="preserve">: </w:t>
      </w:r>
      <w:r w:rsidRPr="00A86BD5">
        <w:rPr>
          <w:rFonts w:ascii="Calibri" w:eastAsiaTheme="minorEastAsia" w:hAnsi="Calibri" w:cs="Calibri"/>
          <w:sz w:val="24"/>
          <w:szCs w:val="24"/>
        </w:rPr>
        <w:t>List up to 5 keywords in alphabetical order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 (ex. biological control, fungi. . .)</w:t>
      </w:r>
    </w:p>
    <w:p w14:paraId="616813B4" w14:textId="77777777" w:rsidR="00BB30A8" w:rsidRPr="00A86BD5" w:rsidRDefault="00BB30A8" w:rsidP="00BB30A8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0C8BEDF" w14:textId="77777777" w:rsidR="00BB30A8" w:rsidRPr="00980D34" w:rsidRDefault="00BB30A8" w:rsidP="00BB30A8">
      <w:pPr>
        <w:rPr>
          <w:rFonts w:ascii="SimSun" w:eastAsia="SimSun" w:hAnsi="SimSun" w:cs="SimSun"/>
          <w:sz w:val="24"/>
          <w:szCs w:val="24"/>
          <w:lang w:val="zh-TW" w:eastAsia="zh-TW"/>
        </w:rPr>
      </w:pPr>
      <w:r>
        <w:rPr>
          <w:rFonts w:ascii="Calibri" w:hAnsi="Calibri"/>
          <w:b/>
          <w:bCs/>
          <w:sz w:val="24"/>
          <w:szCs w:val="24"/>
        </w:rPr>
        <w:t>Abstract</w:t>
      </w:r>
    </w:p>
    <w:p w14:paraId="6AB36352" w14:textId="46BA26B1" w:rsidR="00BB30A8" w:rsidRDefault="00253A35" w:rsidP="00253A35">
      <w:pPr>
        <w:ind w:firstLine="324"/>
        <w:rPr>
          <w:rFonts w:ascii="Calibri" w:eastAsia="Calibri" w:hAnsi="Calibri" w:cs="Calibri"/>
          <w:sz w:val="24"/>
          <w:szCs w:val="24"/>
        </w:rPr>
      </w:pPr>
      <w:r w:rsidRPr="00253A35">
        <w:rPr>
          <w:rFonts w:ascii="Calibri" w:hAnsi="Calibri"/>
          <w:sz w:val="24"/>
          <w:szCs w:val="24"/>
        </w:rPr>
        <w:t xml:space="preserve">The Abstract should clearly express the basic content of the paper. Abstracts must not exceed </w:t>
      </w:r>
      <w:r>
        <w:rPr>
          <w:rFonts w:ascii="Calibri" w:hAnsi="Calibri" w:hint="eastAsia"/>
          <w:sz w:val="24"/>
          <w:szCs w:val="24"/>
        </w:rPr>
        <w:t>2</w:t>
      </w:r>
      <w:r w:rsidRPr="00253A35">
        <w:rPr>
          <w:rFonts w:ascii="Calibri" w:hAnsi="Calibri"/>
          <w:sz w:val="24"/>
          <w:szCs w:val="24"/>
        </w:rPr>
        <w:t>50 words.</w:t>
      </w:r>
    </w:p>
    <w:p w14:paraId="7EF63EBD" w14:textId="77777777" w:rsidR="00BB30A8" w:rsidRDefault="00BB30A8" w:rsidP="00BB30A8">
      <w:pPr>
        <w:ind w:firstLine="324"/>
        <w:rPr>
          <w:rFonts w:ascii="Calibri" w:eastAsia="Calibri" w:hAnsi="Calibri" w:cs="Calibri"/>
          <w:sz w:val="24"/>
          <w:szCs w:val="24"/>
        </w:rPr>
      </w:pPr>
    </w:p>
    <w:p w14:paraId="47D1E5D3" w14:textId="0575CFD8" w:rsidR="00BB30A8" w:rsidRPr="00980D34" w:rsidRDefault="000C14EA" w:rsidP="00BB30A8">
      <w:pPr>
        <w:rPr>
          <w:rFonts w:ascii="SimSun" w:eastAsia="SimSun" w:hAnsi="SimSun" w:cs="SimSun"/>
          <w:sz w:val="24"/>
          <w:szCs w:val="24"/>
          <w:lang w:eastAsia="zh-TW"/>
        </w:rPr>
      </w:pPr>
      <w:r>
        <w:rPr>
          <w:rFonts w:ascii="Calibri" w:hAnsi="Calibri"/>
          <w:b/>
          <w:bCs/>
          <w:sz w:val="24"/>
          <w:szCs w:val="24"/>
        </w:rPr>
        <w:t>INTRODUCTION</w:t>
      </w:r>
    </w:p>
    <w:p w14:paraId="66353C6A" w14:textId="3FA6FCB4" w:rsidR="00BB30A8" w:rsidRPr="00253A35" w:rsidRDefault="00253A35" w:rsidP="00253A35">
      <w:pPr>
        <w:ind w:firstLine="324"/>
        <w:rPr>
          <w:rFonts w:ascii="Calibri" w:eastAsiaTheme="minorEastAsia" w:hAnsi="Calibri" w:cs="Calibri"/>
          <w:sz w:val="24"/>
          <w:szCs w:val="24"/>
        </w:rPr>
      </w:pPr>
      <w:r w:rsidRPr="00253A35">
        <w:rPr>
          <w:rFonts w:ascii="Calibri" w:hAnsi="Calibri"/>
          <w:sz w:val="24"/>
          <w:szCs w:val="24"/>
        </w:rPr>
        <w:t>Please state the</w:t>
      </w:r>
      <w:r w:rsidRPr="00253A3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 w:hint="eastAsia"/>
          <w:sz w:val="24"/>
          <w:szCs w:val="24"/>
        </w:rPr>
        <w:t xml:space="preserve">background of your study, </w:t>
      </w:r>
      <w:r w:rsidRPr="00253A35">
        <w:rPr>
          <w:rFonts w:ascii="Calibri" w:eastAsia="Calibri" w:hAnsi="Calibri" w:cs="Calibri"/>
          <w:sz w:val="24"/>
          <w:szCs w:val="24"/>
        </w:rPr>
        <w:t>the problem addressed, experimental approach</w:t>
      </w:r>
      <w:r>
        <w:rPr>
          <w:rFonts w:ascii="Calibri" w:eastAsiaTheme="minorEastAsia" w:hAnsi="Calibri" w:cs="Calibri" w:hint="eastAsia"/>
          <w:sz w:val="24"/>
          <w:szCs w:val="24"/>
        </w:rPr>
        <w:t>, etc. in this section.</w:t>
      </w:r>
    </w:p>
    <w:p w14:paraId="235BA0A0" w14:textId="77777777" w:rsidR="00BB30A8" w:rsidRPr="00253A35" w:rsidRDefault="00BB30A8" w:rsidP="00253A35">
      <w:pPr>
        <w:rPr>
          <w:rFonts w:ascii="Calibri" w:eastAsiaTheme="minorEastAsia" w:hAnsi="Calibri" w:cs="Calibri"/>
          <w:sz w:val="24"/>
          <w:szCs w:val="24"/>
        </w:rPr>
      </w:pPr>
    </w:p>
    <w:p w14:paraId="6E86FFE3" w14:textId="41A29601" w:rsidR="00B63399" w:rsidRPr="00096216" w:rsidRDefault="000C14EA" w:rsidP="00096216">
      <w:pPr>
        <w:rPr>
          <w:rFonts w:ascii="Calibri" w:eastAsiaTheme="minorEastAsia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MATERIALS AND METHODS</w:t>
      </w:r>
    </w:p>
    <w:p w14:paraId="2839A6B3" w14:textId="06FB87BD" w:rsidR="00B63399" w:rsidRDefault="00B63399" w:rsidP="00BB30A8">
      <w:pPr>
        <w:ind w:firstLine="324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Please state </w:t>
      </w:r>
      <w:r w:rsidRPr="00B63399">
        <w:rPr>
          <w:rFonts w:ascii="Calibri" w:hAnsi="Calibri"/>
          <w:sz w:val="24"/>
          <w:szCs w:val="24"/>
        </w:rPr>
        <w:t>the plant material</w:t>
      </w:r>
      <w:r>
        <w:rPr>
          <w:rFonts w:ascii="Calibri" w:hAnsi="Calibri" w:hint="eastAsia"/>
          <w:sz w:val="24"/>
          <w:szCs w:val="24"/>
        </w:rPr>
        <w:t xml:space="preserve"> </w:t>
      </w:r>
      <w:r w:rsidRPr="00B63399">
        <w:rPr>
          <w:rFonts w:ascii="Calibri" w:hAnsi="Calibri"/>
          <w:sz w:val="24"/>
          <w:szCs w:val="24"/>
        </w:rPr>
        <w:t xml:space="preserve">(species name, </w:t>
      </w:r>
      <w:r>
        <w:rPr>
          <w:rFonts w:ascii="Calibri" w:hAnsi="Calibri" w:hint="eastAsia"/>
          <w:sz w:val="24"/>
          <w:szCs w:val="24"/>
        </w:rPr>
        <w:t>cultivar</w:t>
      </w:r>
      <w:r w:rsidRPr="00B63399">
        <w:rPr>
          <w:rFonts w:ascii="Calibri" w:hAnsi="Calibri"/>
          <w:sz w:val="24"/>
          <w:szCs w:val="24"/>
        </w:rPr>
        <w:t xml:space="preserve"> name, an</w:t>
      </w:r>
      <w:r>
        <w:rPr>
          <w:rFonts w:ascii="Calibri" w:hAnsi="Calibri" w:hint="eastAsia"/>
          <w:sz w:val="24"/>
          <w:szCs w:val="24"/>
        </w:rPr>
        <w:t>d number of their plants</w:t>
      </w:r>
      <w:r w:rsidRPr="00B63399">
        <w:rPr>
          <w:rFonts w:ascii="Calibri" w:hAnsi="Calibri"/>
          <w:sz w:val="24"/>
          <w:szCs w:val="24"/>
        </w:rPr>
        <w:t>) and the methods</w:t>
      </w:r>
      <w:r>
        <w:rPr>
          <w:rFonts w:ascii="Calibri" w:hAnsi="Calibri" w:hint="eastAsia"/>
          <w:sz w:val="24"/>
          <w:szCs w:val="24"/>
        </w:rPr>
        <w:t>,</w:t>
      </w:r>
      <w:r w:rsidRPr="00B6339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etc.  in this section</w:t>
      </w:r>
      <w:r w:rsidRPr="00B63399">
        <w:rPr>
          <w:rFonts w:ascii="Calibri" w:hAnsi="Calibri"/>
          <w:sz w:val="24"/>
          <w:szCs w:val="24"/>
        </w:rPr>
        <w:t>.</w:t>
      </w:r>
    </w:p>
    <w:p w14:paraId="38253916" w14:textId="77777777" w:rsidR="00BB30A8" w:rsidRPr="00253A35" w:rsidRDefault="00BB30A8" w:rsidP="00BB30A8">
      <w:pPr>
        <w:ind w:firstLine="324"/>
        <w:rPr>
          <w:rFonts w:ascii="Calibri" w:eastAsiaTheme="minorEastAsia" w:hAnsi="Calibri" w:cs="Calibri"/>
          <w:sz w:val="24"/>
          <w:szCs w:val="24"/>
        </w:rPr>
      </w:pPr>
    </w:p>
    <w:p w14:paraId="070BDAFC" w14:textId="013DC587" w:rsidR="00BB30A8" w:rsidRPr="00980D34" w:rsidRDefault="000C14EA" w:rsidP="00BB30A8">
      <w:pPr>
        <w:ind w:leftChars="-1" w:left="-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RESULTS AND DISCUSSION</w:t>
      </w:r>
    </w:p>
    <w:p w14:paraId="70723833" w14:textId="0D3980E1" w:rsidR="00BB30A8" w:rsidRDefault="00253A35" w:rsidP="00253A35">
      <w:pPr>
        <w:ind w:firstLine="284"/>
        <w:rPr>
          <w:rFonts w:ascii="Calibri" w:hAnsi="Calibri"/>
          <w:sz w:val="24"/>
          <w:szCs w:val="24"/>
        </w:rPr>
      </w:pPr>
      <w:r w:rsidRPr="00253A35">
        <w:rPr>
          <w:rFonts w:ascii="Calibri" w:hAnsi="Calibri"/>
          <w:sz w:val="24"/>
          <w:szCs w:val="24"/>
        </w:rPr>
        <w:t>Please state the main results and findings, conclusions, etc. in this section.</w:t>
      </w:r>
    </w:p>
    <w:p w14:paraId="773EC890" w14:textId="77777777" w:rsidR="00253A35" w:rsidRDefault="00253A35" w:rsidP="00BB30A8">
      <w:pPr>
        <w:rPr>
          <w:rFonts w:ascii="Calibri" w:hAnsi="Calibri"/>
          <w:sz w:val="24"/>
          <w:szCs w:val="24"/>
        </w:rPr>
      </w:pPr>
    </w:p>
    <w:p w14:paraId="468DB476" w14:textId="77777777" w:rsidR="00253A35" w:rsidRDefault="00253A35" w:rsidP="00BB30A8">
      <w:pPr>
        <w:rPr>
          <w:rFonts w:ascii="Calibri" w:eastAsia="Calibri" w:hAnsi="Calibri" w:cs="Calibri"/>
          <w:sz w:val="24"/>
          <w:szCs w:val="24"/>
        </w:rPr>
      </w:pPr>
    </w:p>
    <w:p w14:paraId="68E2E7E6" w14:textId="6A476CDF" w:rsidR="00BB30A8" w:rsidRPr="00980D34" w:rsidRDefault="000C14EA" w:rsidP="00BB30A8">
      <w:pPr>
        <w:rPr>
          <w:rFonts w:ascii="Calibri" w:eastAsia="Calibri" w:hAnsi="Calibri" w:cs="Calibri"/>
          <w:b/>
          <w:sz w:val="24"/>
          <w:szCs w:val="24"/>
        </w:rPr>
      </w:pPr>
      <w:r w:rsidRPr="000C3392">
        <w:rPr>
          <w:rFonts w:ascii="Calibri" w:hAnsi="Calibri"/>
          <w:b/>
          <w:sz w:val="24"/>
          <w:szCs w:val="24"/>
        </w:rPr>
        <w:t>LITERATURE CITED</w:t>
      </w:r>
    </w:p>
    <w:p w14:paraId="58096304" w14:textId="77777777" w:rsidR="00253A35" w:rsidRDefault="00253A35" w:rsidP="00253A35">
      <w:pPr>
        <w:autoSpaceDE w:val="0"/>
        <w:autoSpaceDN w:val="0"/>
        <w:adjustRightInd w:val="0"/>
        <w:ind w:firstLine="284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Scott,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M.A.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1977.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Methods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of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improving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flower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bud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initiation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in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camellias.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Expt.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Hort.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29:80‐93.</w:t>
      </w:r>
    </w:p>
    <w:p w14:paraId="7B28735B" w14:textId="77777777" w:rsidR="00253A35" w:rsidRDefault="00253A35" w:rsidP="00253A35">
      <w:pPr>
        <w:autoSpaceDE w:val="0"/>
        <w:autoSpaceDN w:val="0"/>
        <w:adjustRightInd w:val="0"/>
        <w:ind w:firstLine="284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San-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Jo</w:t>
      </w:r>
      <w:r w:rsidRPr="00811329">
        <w:rPr>
          <w:rFonts w:ascii="Calibri" w:hAnsi="Calibri" w:cs="Calibri"/>
          <w:kern w:val="0"/>
          <w:sz w:val="24"/>
          <w:szCs w:val="24"/>
        </w:rPr>
        <w:t>ś</w:t>
      </w:r>
      <w:r>
        <w:rPr>
          <w:rFonts w:ascii="Calibri" w:hAnsi="Calibri" w:cs="Calibri"/>
          <w:kern w:val="0"/>
          <w:sz w:val="24"/>
          <w:szCs w:val="24"/>
        </w:rPr>
        <w:t>e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M.C.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and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Vieitez,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A.M.,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1990.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kern w:val="0"/>
          <w:sz w:val="24"/>
          <w:szCs w:val="24"/>
        </w:rPr>
        <w:t>In</w:t>
      </w:r>
      <w:r>
        <w:rPr>
          <w:rFonts w:ascii="Calibri-Italic" w:eastAsia="Calibri-Italic" w:hAnsi="Calibri" w:cs="Calibri-Italic" w:hint="eastAsia"/>
          <w:i/>
          <w:iCs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kern w:val="0"/>
          <w:sz w:val="24"/>
          <w:szCs w:val="24"/>
        </w:rPr>
        <w:t>vitro</w:t>
      </w:r>
      <w:r>
        <w:rPr>
          <w:rFonts w:ascii="Calibri-Italic" w:eastAsia="Calibri-Italic" w:hAnsi="Calibri" w:cs="Calibri-Italic" w:hint="eastAsia"/>
          <w:i/>
          <w:iCs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regeneration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of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kern w:val="0"/>
          <w:sz w:val="24"/>
          <w:szCs w:val="24"/>
        </w:rPr>
        <w:t>Camellia</w:t>
      </w:r>
      <w:r>
        <w:rPr>
          <w:rFonts w:ascii="Calibri-Italic" w:eastAsia="Calibri-Italic" w:hAnsi="Calibri" w:cs="Calibri-Italic" w:hint="eastAsia"/>
          <w:i/>
          <w:iCs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kern w:val="0"/>
          <w:sz w:val="24"/>
          <w:szCs w:val="24"/>
        </w:rPr>
        <w:t>reticulata</w:t>
      </w:r>
      <w:r>
        <w:rPr>
          <w:rFonts w:ascii="Calibri-Italic" w:eastAsia="Calibri-Italic" w:hAnsi="Calibri" w:cs="Calibri-Italic" w:hint="eastAsia"/>
          <w:i/>
          <w:iCs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cv.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‘Captain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Rawes</w:t>
      </w:r>
      <w:proofErr w:type="spellEnd"/>
      <w:r>
        <w:rPr>
          <w:rFonts w:ascii="Calibri" w:hAnsi="Calibri" w:cs="Calibri"/>
          <w:kern w:val="0"/>
          <w:sz w:val="24"/>
          <w:szCs w:val="24"/>
        </w:rPr>
        <w:t>’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from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adult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material.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Scientia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Hort.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43:155‐162.</w:t>
      </w:r>
    </w:p>
    <w:p w14:paraId="43466D9B" w14:textId="77777777" w:rsidR="00253A35" w:rsidRDefault="00253A35" w:rsidP="00253A35">
      <w:pPr>
        <w:autoSpaceDE w:val="0"/>
        <w:autoSpaceDN w:val="0"/>
        <w:adjustRightInd w:val="0"/>
        <w:ind w:firstLine="284"/>
        <w:rPr>
          <w:rFonts w:ascii="Calibri" w:hAnsi="Calibri" w:cs="Calibri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kern w:val="0"/>
          <w:sz w:val="24"/>
          <w:szCs w:val="24"/>
        </w:rPr>
        <w:t>Savige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T.J.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1994.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The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International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Camellia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Register.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International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Camellia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Society,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Wirlinga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Australia</w:t>
      </w:r>
    </w:p>
    <w:p w14:paraId="76437877" w14:textId="77777777" w:rsidR="00253A35" w:rsidRDefault="00253A35" w:rsidP="00253A35">
      <w:pPr>
        <w:autoSpaceDE w:val="0"/>
        <w:autoSpaceDN w:val="0"/>
        <w:adjustRightInd w:val="0"/>
        <w:ind w:firstLine="284"/>
        <w:rPr>
          <w:rFonts w:ascii="Calibri" w:hAnsi="Calibri" w:cs="Calibri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kern w:val="0"/>
          <w:sz w:val="24"/>
          <w:szCs w:val="24"/>
        </w:rPr>
        <w:t>Daubeny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H.A.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1996.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Brambles.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p.109‐190.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In: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J.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Janick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and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J.N.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Moore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(eds.),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Fruit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Breeding,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Vol.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3,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Nuts.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Wiley,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New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York.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</w:p>
    <w:p w14:paraId="46A652EC" w14:textId="339D159E" w:rsidR="00253A35" w:rsidRDefault="00253A35" w:rsidP="00253A35">
      <w:pPr>
        <w:autoSpaceDE w:val="0"/>
        <w:autoSpaceDN w:val="0"/>
        <w:adjustRightInd w:val="0"/>
        <w:ind w:firstLine="284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Wang,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Z.,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Lifang,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X.,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Baojung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F.,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Shiuchi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T.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and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Chunmei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X.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2012.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Chuxiong</w:t>
      </w:r>
      <w:proofErr w:type="spellEnd"/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Camellia,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its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discovery,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history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and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present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development.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Proc.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International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Camellia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Congress.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Chuxiong</w:t>
      </w:r>
      <w:proofErr w:type="spellEnd"/>
      <w:r>
        <w:rPr>
          <w:rFonts w:ascii="Calibri" w:hAnsi="Calibri" w:cs="Calibri"/>
          <w:kern w:val="0"/>
          <w:sz w:val="24"/>
          <w:szCs w:val="24"/>
        </w:rPr>
        <w:t>,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China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5-9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Feb.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p.</w:t>
      </w:r>
      <w:r>
        <w:rPr>
          <w:rFonts w:ascii="Calibri" w:hAnsi="Calibri" w:cs="Calibri" w:hint="eastAsi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1‐10.</w:t>
      </w:r>
    </w:p>
    <w:p w14:paraId="32A199E6" w14:textId="77777777" w:rsidR="00321105" w:rsidRDefault="00321105" w:rsidP="00BB30A8">
      <w:pPr>
        <w:rPr>
          <w:rFonts w:ascii="Calibri" w:eastAsiaTheme="minorEastAsia" w:hAnsi="Calibri" w:cs="Calibri"/>
          <w:sz w:val="24"/>
          <w:szCs w:val="24"/>
        </w:rPr>
      </w:pPr>
    </w:p>
    <w:p w14:paraId="6B6B840E" w14:textId="77777777" w:rsidR="00321105" w:rsidRDefault="00321105" w:rsidP="00BB30A8">
      <w:pPr>
        <w:rPr>
          <w:rFonts w:ascii="Calibri" w:eastAsiaTheme="minorEastAsia" w:hAnsi="Calibri" w:cs="Calibri"/>
          <w:sz w:val="24"/>
          <w:szCs w:val="24"/>
        </w:rPr>
      </w:pPr>
    </w:p>
    <w:p w14:paraId="6053EB33" w14:textId="77777777" w:rsidR="00321105" w:rsidRDefault="00321105" w:rsidP="00BB30A8">
      <w:pPr>
        <w:rPr>
          <w:rFonts w:ascii="Calibri" w:eastAsiaTheme="minorEastAsia" w:hAnsi="Calibri" w:cs="Calibri"/>
          <w:sz w:val="24"/>
          <w:szCs w:val="24"/>
        </w:rPr>
      </w:pPr>
    </w:p>
    <w:p w14:paraId="685288EE" w14:textId="3FE8EA24" w:rsidR="00321105" w:rsidRDefault="009C469B" w:rsidP="00BB30A8">
      <w:p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noProof/>
          <w:sz w:val="24"/>
          <w:szCs w:val="24"/>
        </w:rPr>
        <w:drawing>
          <wp:inline distT="0" distB="0" distL="0" distR="0" wp14:anchorId="25E59110" wp14:editId="656B4230">
            <wp:extent cx="1877695" cy="1896110"/>
            <wp:effectExtent l="0" t="0" r="8255" b="8890"/>
            <wp:docPr id="15202595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25474" w14:textId="41F3D5E0" w:rsidR="00321105" w:rsidRDefault="006F1342" w:rsidP="00BB30A8">
      <w:pPr>
        <w:rPr>
          <w:rFonts w:ascii="Calibri" w:eastAsiaTheme="minorEastAsia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20652F" wp14:editId="3277B9E7">
                <wp:simplePos x="0" y="0"/>
                <wp:positionH relativeFrom="column">
                  <wp:posOffset>1905</wp:posOffset>
                </wp:positionH>
                <wp:positionV relativeFrom="paragraph">
                  <wp:posOffset>12066</wp:posOffset>
                </wp:positionV>
                <wp:extent cx="2909570" cy="327660"/>
                <wp:effectExtent l="0" t="0" r="0" b="0"/>
                <wp:wrapNone/>
                <wp:docPr id="10287121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27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60877" w14:textId="7F653048" w:rsidR="006F1342" w:rsidRPr="006F1342" w:rsidRDefault="006F1342" w:rsidP="006F1342">
                            <w:pPr>
                              <w:pStyle w:val="1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6F134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Fig. 1.  </w:t>
                            </w:r>
                            <w:r w:rsidR="00DE13D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Variegated</w:t>
                            </w:r>
                            <w:r w:rsidR="00DE13DC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Pr="006F134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lower of ‘Masayoshi’</w:t>
                            </w:r>
                            <w:r w:rsidR="00DE13DC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0652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.15pt;margin-top:.95pt;width:229.1pt;height:25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S0xAEAAHoDAAAOAAAAZHJzL2Uyb0RvYy54bWysU9Fu2yAUfa/Uf0C8N3bcNlmsONW6qtOk&#10;qq2U7QMIhhgJuAxI7Px9LyRNrO1tmh8wl3t97j2H4+XDYDTZCx8U2IZOJyUlwnJold029NfP55sv&#10;lITIbMs0WNHQgwj0YXV9texdLSroQLfCEwSxoe5dQ7sYXV0UgXfCsDABJywmJXjDIoZ+W7Se9Yhu&#10;dFGV5azowbfOAxch4OnTMUlXGV9KweOblEFEohuKs8W8+rxu0lqslqzeeuY6xU9jsH+YwjBlsekZ&#10;6olFRnZe/QVlFPcQQMYJB1OAlIqLzAHZTMs/2Kw75kTmguIEd5Yp/D9Y/rpfu3dP4vAIA15gEqR3&#10;oQ54mPgM0pv0xkkJ5lHCw1k2MUTC8bBalIv7OaY45m6r+WyWdS0uXzsf4ncBhqRNQz1eS1aL7V9C&#10;xI5Y+lmSmll4Vlrnq9GW9DhWNS8TPkOHSM2OH4+qjIroIq1MQ+/K9CQaCKptghPZB6dOF3JpF4fN&#10;cGK8gfaAQvTohYaG3zvmBSX6h0Wx7+7n0wWaZxz4cbAZB3ZnvgHabUoJs7wDdNvnwF93EaTKjFP3&#10;Y0ucNAV4wXnmkxmTg8Zxrrr8MqsPAAAA//8DAFBLAwQUAAYACAAAACEAp1l98toAAAAFAQAADwAA&#10;AGRycy9kb3ducmV2LnhtbEyOy07DMBBF90j8gzVI7KjTR1AJcSoEqsQCFi0gWE7jwYmIx1HsNuHv&#10;GVawvA/de8rN5Dt1oiG2gQ3MZxko4jrYlp2B15ft1RpUTMgWu8Bk4JsibKrzsxILG0be0WmfnJIR&#10;jgUaaFLqC61j3ZDHOAs9sWSfYfCYRA5O2wFHGfedXmTZtfbYsjw02NN9Q/XX/ugNPLi5/2BcjeOj&#10;bt7d4i35p+2zMZcX090tqERT+ivDL76gQyVMh3BkG1VnYCk9cW9ASbjK1zmog4F8mYOuSv2fvvoB&#10;AAD//wMAUEsBAi0AFAAGAAgAAAAhALaDOJL+AAAA4QEAABMAAAAAAAAAAAAAAAAAAAAAAFtDb250&#10;ZW50X1R5cGVzXS54bWxQSwECLQAUAAYACAAAACEAOP0h/9YAAACUAQAACwAAAAAAAAAAAAAAAAAv&#10;AQAAX3JlbHMvLnJlbHNQSwECLQAUAAYACAAAACEA5N8EtMQBAAB6AwAADgAAAAAAAAAAAAAAAAAu&#10;AgAAZHJzL2Uyb0RvYy54bWxQSwECLQAUAAYACAAAACEAp1l98toAAAAFAQAADwAAAAAAAAAAAAAA&#10;AAAe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4CD60877" w14:textId="7F653048" w:rsidR="006F1342" w:rsidRPr="006F1342" w:rsidRDefault="006F1342" w:rsidP="006F1342">
                      <w:pPr>
                        <w:pStyle w:val="1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rFonts w:ascii="Calibri" w:hAnsi="Calibri" w:cs="Calibri"/>
                        </w:rPr>
                      </w:pPr>
                      <w:r w:rsidRPr="006F134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Fig. 1.  </w:t>
                      </w:r>
                      <w:r w:rsidR="00DE13DC">
                        <w:rPr>
                          <w:rFonts w:ascii="Calibri" w:hAnsi="Calibri" w:cs="Calibri"/>
                          <w:sz w:val="24"/>
                          <w:szCs w:val="24"/>
                        </w:rPr>
                        <w:t>Variegated</w:t>
                      </w:r>
                      <w:r w:rsidR="00DE13DC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 xml:space="preserve"> f</w:t>
                      </w:r>
                      <w:r w:rsidRPr="006F1342">
                        <w:rPr>
                          <w:rFonts w:ascii="Calibri" w:hAnsi="Calibri" w:cs="Calibri"/>
                          <w:sz w:val="24"/>
                          <w:szCs w:val="24"/>
                        </w:rPr>
                        <w:t>lower of ‘Masayoshi’</w:t>
                      </w:r>
                      <w:r w:rsidR="00DE13DC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18ABB3" w14:textId="280C8E33" w:rsidR="006F1342" w:rsidRDefault="006F1342" w:rsidP="00BB30A8">
      <w:pPr>
        <w:rPr>
          <w:rFonts w:ascii="Calibri" w:eastAsiaTheme="minorEastAsia" w:hAnsi="Calibri" w:cs="Calibri"/>
          <w:sz w:val="24"/>
          <w:szCs w:val="24"/>
        </w:rPr>
      </w:pPr>
    </w:p>
    <w:p w14:paraId="56C505BE" w14:textId="77777777" w:rsidR="006F1342" w:rsidRDefault="006F1342" w:rsidP="00BB30A8">
      <w:pPr>
        <w:rPr>
          <w:rFonts w:ascii="Calibri" w:eastAsiaTheme="minorEastAsia" w:hAnsi="Calibri" w:cs="Calibri"/>
          <w:sz w:val="24"/>
          <w:szCs w:val="24"/>
        </w:rPr>
      </w:pPr>
    </w:p>
    <w:p w14:paraId="6245D22A" w14:textId="4774F99B" w:rsidR="009C469B" w:rsidRDefault="006F1342" w:rsidP="009C469B">
      <w:r w:rsidRPr="006F1342">
        <w:rPr>
          <w:rFonts w:ascii="Calibri" w:hAnsi="Calibri" w:cs="Calibri"/>
          <w:sz w:val="24"/>
          <w:szCs w:val="24"/>
        </w:rPr>
        <w:t xml:space="preserve">Table 1. </w:t>
      </w:r>
      <w:r w:rsidRPr="006F1342">
        <w:rPr>
          <w:rFonts w:ascii="Calibri" w:eastAsia="游ゴシック" w:hAnsi="Calibri" w:cs="Calibri" w:hint="eastAsia"/>
          <w:i/>
          <w:iCs/>
          <w:kern w:val="0"/>
          <w:sz w:val="22"/>
          <w:szCs w:val="22"/>
          <w:bdr w:val="none" w:sz="0" w:space="0" w:color="auto"/>
        </w:rPr>
        <w:t>Camellia</w:t>
      </w:r>
      <w:r>
        <w:rPr>
          <w:rFonts w:ascii="Calibri" w:eastAsia="游ゴシック" w:hAnsi="Calibri" w:cs="Calibri" w:hint="eastAsia"/>
          <w:kern w:val="0"/>
          <w:sz w:val="22"/>
          <w:szCs w:val="22"/>
          <w:bdr w:val="none" w:sz="0" w:space="0" w:color="auto"/>
        </w:rPr>
        <w:t xml:space="preserve"> cultivars and their flower colors</w:t>
      </w:r>
    </w:p>
    <w:tbl>
      <w:tblPr>
        <w:tblW w:w="737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3131"/>
      </w:tblGrid>
      <w:tr w:rsidR="009C469B" w:rsidRPr="006F1342" w14:paraId="70B1D9D8" w14:textId="77777777" w:rsidTr="00C41F80">
        <w:trPr>
          <w:trHeight w:val="372"/>
        </w:trPr>
        <w:tc>
          <w:tcPr>
            <w:tcW w:w="21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5C7C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Species</w:t>
            </w:r>
          </w:p>
        </w:tc>
        <w:tc>
          <w:tcPr>
            <w:tcW w:w="21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AF35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Cultivar</w:t>
            </w:r>
          </w:p>
        </w:tc>
        <w:tc>
          <w:tcPr>
            <w:tcW w:w="313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3388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Flower color</w:t>
            </w:r>
          </w:p>
        </w:tc>
      </w:tr>
      <w:tr w:rsidR="009C469B" w:rsidRPr="006F1342" w14:paraId="0C2D8821" w14:textId="77777777" w:rsidTr="00C41F80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33D1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i/>
                <w:iCs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i/>
                <w:iCs/>
                <w:kern w:val="0"/>
                <w:sz w:val="22"/>
                <w:szCs w:val="22"/>
                <w:bdr w:val="none" w:sz="0" w:space="0" w:color="auto"/>
              </w:rPr>
              <w:t>Camellia japonica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DEF8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Masayoshi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CEA7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Bicolor (Red and white)</w:t>
            </w:r>
          </w:p>
        </w:tc>
      </w:tr>
      <w:tr w:rsidR="009C469B" w:rsidRPr="006F1342" w14:paraId="306BDB6C" w14:textId="77777777" w:rsidTr="00C41F80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1AF3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i/>
                <w:iCs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i/>
                <w:iCs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C8A0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proofErr w:type="spellStart"/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Tamanoura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76EA0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Bicolor (Red and white)</w:t>
            </w:r>
          </w:p>
        </w:tc>
      </w:tr>
      <w:tr w:rsidR="009C469B" w:rsidRPr="006F1342" w14:paraId="715A9753" w14:textId="77777777" w:rsidTr="00C41F80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9C45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i/>
                <w:iCs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i/>
                <w:iCs/>
                <w:kern w:val="0"/>
                <w:sz w:val="22"/>
                <w:szCs w:val="22"/>
                <w:bdr w:val="none" w:sz="0" w:space="0" w:color="auto"/>
              </w:rPr>
              <w:t>Camellia sasanqua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DB55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Waka-no-</w:t>
            </w:r>
            <w:proofErr w:type="spellStart"/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ura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24AC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White</w:t>
            </w:r>
          </w:p>
        </w:tc>
      </w:tr>
      <w:tr w:rsidR="009C469B" w:rsidRPr="006F1342" w14:paraId="0EEFC18D" w14:textId="77777777" w:rsidTr="00C41F80">
        <w:trPr>
          <w:trHeight w:val="36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37E0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556E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proofErr w:type="spellStart"/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Onishiki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3A9E" w14:textId="77777777" w:rsidR="009C469B" w:rsidRPr="006F1342" w:rsidRDefault="009C469B" w:rsidP="00C41F8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</w:pPr>
            <w:r w:rsidRPr="006F1342">
              <w:rPr>
                <w:rFonts w:ascii="Calibri" w:eastAsia="游ゴシック" w:hAnsi="Calibri" w:cs="Calibri"/>
                <w:kern w:val="0"/>
                <w:sz w:val="22"/>
                <w:szCs w:val="22"/>
                <w:bdr w:val="none" w:sz="0" w:space="0" w:color="auto"/>
              </w:rPr>
              <w:t>Bicolor (Red and white)</w:t>
            </w:r>
          </w:p>
        </w:tc>
      </w:tr>
    </w:tbl>
    <w:p w14:paraId="313363DA" w14:textId="55E66F0E" w:rsidR="00BB30A8" w:rsidRDefault="00BB30A8" w:rsidP="006F1342"/>
    <w:p w14:paraId="38363764" w14:textId="1DD35305" w:rsidR="001B6296" w:rsidRDefault="001B6296" w:rsidP="00321105">
      <w:pPr>
        <w:rPr>
          <w:rFonts w:ascii="Calibri" w:eastAsiaTheme="minorEastAsia" w:hAnsi="Calibri" w:cs="Calibri"/>
          <w:color w:val="F12515"/>
          <w:sz w:val="24"/>
          <w:szCs w:val="24"/>
        </w:rPr>
      </w:pPr>
    </w:p>
    <w:p w14:paraId="13A4F244" w14:textId="03996B7F" w:rsidR="003E196B" w:rsidRPr="003E196B" w:rsidRDefault="003E196B" w:rsidP="00321105">
      <w:pPr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3E196B">
        <w:rPr>
          <w:rFonts w:ascii="Calibri" w:eastAsiaTheme="minorEastAsia" w:hAnsi="Calibri" w:cs="Calibri" w:hint="eastAsia"/>
          <w:color w:val="000000" w:themeColor="text1"/>
          <w:sz w:val="24"/>
          <w:szCs w:val="24"/>
        </w:rPr>
        <w:t>*</w:t>
      </w:r>
      <w:r w:rsidRPr="003E196B">
        <w:rPr>
          <w:color w:val="000000" w:themeColor="text1"/>
        </w:rPr>
        <w:t xml:space="preserve"> </w:t>
      </w:r>
      <w:r w:rsidRPr="003E196B">
        <w:rPr>
          <w:rFonts w:ascii="Calibri" w:eastAsiaTheme="minorEastAsia" w:hAnsi="Calibri" w:cs="Calibri"/>
          <w:color w:val="000000" w:themeColor="text1"/>
          <w:sz w:val="24"/>
          <w:szCs w:val="24"/>
        </w:rPr>
        <w:t>Please adjust the placement of figures and tables in the manuscript as necessary.</w:t>
      </w:r>
    </w:p>
    <w:sectPr w:rsidR="003E196B" w:rsidRPr="003E196B" w:rsidSect="006F641B">
      <w:headerReference w:type="even" r:id="rId7"/>
      <w:headerReference w:type="default" r:id="rId8"/>
      <w:pgSz w:w="11900" w:h="16840"/>
      <w:pgMar w:top="1985" w:right="1701" w:bottom="1701" w:left="1701" w:header="851" w:footer="992" w:gutter="0"/>
      <w:pgNumType w:start="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057D" w14:textId="77777777" w:rsidR="00C27B41" w:rsidRDefault="00C27B41">
      <w:r>
        <w:separator/>
      </w:r>
    </w:p>
  </w:endnote>
  <w:endnote w:type="continuationSeparator" w:id="0">
    <w:p w14:paraId="07647A38" w14:textId="77777777" w:rsidR="00C27B41" w:rsidRDefault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Italic">
    <w:altName w:val="Doctorshandwriti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A508" w14:textId="77777777" w:rsidR="00C27B41" w:rsidRDefault="00C27B41">
      <w:r>
        <w:separator/>
      </w:r>
    </w:p>
  </w:footnote>
  <w:footnote w:type="continuationSeparator" w:id="0">
    <w:p w14:paraId="33861BDF" w14:textId="77777777" w:rsidR="00C27B41" w:rsidRDefault="00C2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C35B" w14:textId="77777777" w:rsidR="00B63399" w:rsidRDefault="00B63399" w:rsidP="00B63399">
    <w:pPr>
      <w:pStyle w:val="a4"/>
      <w:jc w:val="center"/>
    </w:pPr>
    <w:r w:rsidRPr="000E08B9">
      <w:rPr>
        <w:rFonts w:ascii="Calibri" w:hAnsi="Calibri"/>
        <w:i/>
      </w:rPr>
      <w:t>202</w:t>
    </w:r>
    <w:r>
      <w:rPr>
        <w:rFonts w:ascii="Calibri" w:hAnsi="Calibri" w:hint="eastAsia"/>
        <w:i/>
      </w:rPr>
      <w:t>5</w:t>
    </w:r>
    <w:r w:rsidRPr="000E08B9">
      <w:rPr>
        <w:rFonts w:ascii="Calibri" w:hAnsi="Calibri"/>
        <w:i/>
      </w:rPr>
      <w:t xml:space="preserve"> International</w:t>
    </w:r>
    <w:r>
      <w:rPr>
        <w:rFonts w:ascii="Calibri" w:hAnsi="Calibri"/>
        <w:i/>
      </w:rPr>
      <w:t xml:space="preserve"> Camellia Congress, </w:t>
    </w:r>
    <w:r>
      <w:rPr>
        <w:rFonts w:ascii="Calibri" w:hAnsi="Calibri" w:hint="eastAsia"/>
        <w:i/>
      </w:rPr>
      <w:t>Tokyo</w:t>
    </w:r>
    <w:r>
      <w:rPr>
        <w:rFonts w:ascii="Calibri" w:hAnsi="Calibri"/>
        <w:i/>
      </w:rPr>
      <w:t>, Japan</w:t>
    </w:r>
  </w:p>
  <w:p w14:paraId="550BAC1B" w14:textId="44D907B0" w:rsidR="00097318" w:rsidRPr="00BB30A8" w:rsidRDefault="00097318" w:rsidP="00BB30A8">
    <w:pPr>
      <w:pStyle w:val="20"/>
      <w:tabs>
        <w:tab w:val="left" w:pos="516"/>
      </w:tabs>
      <w:spacing w:before="59" w:line="322" w:lineRule="exact"/>
      <w:jc w:val="center"/>
      <w:rPr>
        <w:rFonts w:ascii="Calibri" w:hAnsi="Calib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C449" w14:textId="00104C9D" w:rsidR="00097318" w:rsidRDefault="00097318" w:rsidP="00BB30A8">
    <w:pPr>
      <w:pStyle w:val="a4"/>
      <w:jc w:val="center"/>
    </w:pPr>
    <w:r w:rsidRPr="000E08B9">
      <w:rPr>
        <w:rFonts w:ascii="Calibri" w:hAnsi="Calibri"/>
        <w:i/>
      </w:rPr>
      <w:t>202</w:t>
    </w:r>
    <w:r w:rsidR="00B63399">
      <w:rPr>
        <w:rFonts w:ascii="Calibri" w:hAnsi="Calibri" w:hint="eastAsia"/>
        <w:i/>
      </w:rPr>
      <w:t>5</w:t>
    </w:r>
    <w:r w:rsidRPr="000E08B9">
      <w:rPr>
        <w:rFonts w:ascii="Calibri" w:hAnsi="Calibri"/>
        <w:i/>
      </w:rPr>
      <w:t xml:space="preserve"> International</w:t>
    </w:r>
    <w:r>
      <w:rPr>
        <w:rFonts w:ascii="Calibri" w:hAnsi="Calibri"/>
        <w:i/>
      </w:rPr>
      <w:t xml:space="preserve"> Camellia Congress, </w:t>
    </w:r>
    <w:r w:rsidR="00B63399">
      <w:rPr>
        <w:rFonts w:ascii="Calibri" w:hAnsi="Calibri" w:hint="eastAsia"/>
        <w:i/>
      </w:rPr>
      <w:t>Tokyo</w:t>
    </w:r>
    <w:r>
      <w:rPr>
        <w:rFonts w:ascii="Calibri" w:hAnsi="Calibri"/>
        <w:i/>
      </w:rPr>
      <w:t>,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6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296"/>
    <w:rsid w:val="0008446E"/>
    <w:rsid w:val="00096216"/>
    <w:rsid w:val="00097318"/>
    <w:rsid w:val="000C14EA"/>
    <w:rsid w:val="000C5BD7"/>
    <w:rsid w:val="00122A41"/>
    <w:rsid w:val="001B6296"/>
    <w:rsid w:val="00213FED"/>
    <w:rsid w:val="00253A35"/>
    <w:rsid w:val="002E2965"/>
    <w:rsid w:val="00321105"/>
    <w:rsid w:val="00361E66"/>
    <w:rsid w:val="00373574"/>
    <w:rsid w:val="003E196B"/>
    <w:rsid w:val="00465747"/>
    <w:rsid w:val="006332E0"/>
    <w:rsid w:val="006F1342"/>
    <w:rsid w:val="006F641B"/>
    <w:rsid w:val="00716D9A"/>
    <w:rsid w:val="00741A0F"/>
    <w:rsid w:val="008A534D"/>
    <w:rsid w:val="009C469B"/>
    <w:rsid w:val="00A86BD5"/>
    <w:rsid w:val="00B06C4F"/>
    <w:rsid w:val="00B104E1"/>
    <w:rsid w:val="00B163B2"/>
    <w:rsid w:val="00B63399"/>
    <w:rsid w:val="00BB30A8"/>
    <w:rsid w:val="00BC1F4B"/>
    <w:rsid w:val="00C27B41"/>
    <w:rsid w:val="00C714D9"/>
    <w:rsid w:val="00DC15B1"/>
    <w:rsid w:val="00DE13DC"/>
    <w:rsid w:val="00E8111B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1F4CE"/>
  <w15:docId w15:val="{0D8FF46D-2F6A-455F-B319-73D0EFC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図表番号1"/>
    <w:pPr>
      <w:suppressAutoHyphens/>
      <w:outlineLvl w:val="0"/>
    </w:pPr>
    <w:rPr>
      <w:rFonts w:ascii="Century" w:eastAsia="Arial Unicode MS" w:hAnsi="Century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link w:val="a7"/>
    <w:rsid w:val="00B104E1"/>
    <w:pPr>
      <w:widowControl w:val="0"/>
      <w:ind w:left="1026"/>
    </w:pPr>
    <w:rPr>
      <w:rFonts w:eastAsia="Arial Unicode MS" w:cs="Arial Unicode MS"/>
      <w:color w:val="000000"/>
      <w:sz w:val="28"/>
      <w:szCs w:val="28"/>
      <w:u w:color="000000"/>
    </w:rPr>
  </w:style>
  <w:style w:type="character" w:customStyle="1" w:styleId="a7">
    <w:name w:val="本文 (文字)"/>
    <w:basedOn w:val="a0"/>
    <w:link w:val="a6"/>
    <w:rsid w:val="00B104E1"/>
    <w:rPr>
      <w:rFonts w:eastAsia="Arial Unicode MS" w:cs="Arial Unicode MS"/>
      <w:color w:val="000000"/>
      <w:sz w:val="28"/>
      <w:szCs w:val="28"/>
      <w:u w:color="000000"/>
    </w:rPr>
  </w:style>
  <w:style w:type="paragraph" w:customStyle="1" w:styleId="a8">
    <w:name w:val="見出し"/>
    <w:rsid w:val="00B104E1"/>
    <w:pPr>
      <w:widowControl w:val="0"/>
      <w:spacing w:before="198"/>
      <w:ind w:left="230" w:right="228"/>
      <w:jc w:val="center"/>
      <w:outlineLvl w:val="0"/>
    </w:pPr>
    <w:rPr>
      <w:rFonts w:eastAsia="Arial Unicode MS" w:cs="Arial Unicode MS"/>
      <w:color w:val="000000"/>
      <w:sz w:val="72"/>
      <w:szCs w:val="7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見出し2"/>
    <w:rsid w:val="00B104E1"/>
    <w:pPr>
      <w:widowControl w:val="0"/>
      <w:ind w:left="100"/>
      <w:outlineLvl w:val="1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B104E1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04E1"/>
    <w:rPr>
      <w:rFonts w:ascii="ヒラギノ角ゴ ProN W3" w:eastAsia="ヒラギノ角ゴ ProN W3" w:cs="Arial Unicode MS"/>
      <w:color w:val="000000"/>
      <w:kern w:val="2"/>
      <w:sz w:val="18"/>
      <w:szCs w:val="18"/>
      <w:u w:color="000000"/>
    </w:rPr>
  </w:style>
  <w:style w:type="paragraph" w:styleId="ab">
    <w:name w:val="header"/>
    <w:basedOn w:val="a"/>
    <w:link w:val="ac"/>
    <w:uiPriority w:val="99"/>
    <w:unhideWhenUsed/>
    <w:rsid w:val="00BB3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30A8"/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BB30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30A8"/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BB30A8"/>
  </w:style>
  <w:style w:type="table" w:styleId="af0">
    <w:name w:val="Table Grid"/>
    <w:basedOn w:val="a1"/>
    <w:uiPriority w:val="59"/>
    <w:rsid w:val="0032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122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Mizunoe</dc:creator>
  <cp:lastModifiedBy>Reviewr</cp:lastModifiedBy>
  <cp:revision>12</cp:revision>
  <cp:lastPrinted>2024-05-09T03:21:00Z</cp:lastPrinted>
  <dcterms:created xsi:type="dcterms:W3CDTF">2024-05-07T12:04:00Z</dcterms:created>
  <dcterms:modified xsi:type="dcterms:W3CDTF">2024-06-11T13:26:00Z</dcterms:modified>
</cp:coreProperties>
</file>